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8756"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0C6C3A1B" w14:textId="77777777" w:rsidTr="000D09BC">
        <w:trPr>
          <w:trHeight w:val="738"/>
        </w:trPr>
        <w:tc>
          <w:tcPr>
            <w:tcW w:w="1260" w:type="dxa"/>
          </w:tcPr>
          <w:p w14:paraId="14E1D499" w14:textId="47FA8876" w:rsidR="008C34E3" w:rsidRPr="005F50DB" w:rsidRDefault="00A00877" w:rsidP="005F50DB">
            <w:pPr>
              <w:spacing w:after="160" w:line="240" w:lineRule="atLeast"/>
              <w:rPr>
                <w:sz w:val="32"/>
                <w:szCs w:val="32"/>
              </w:rPr>
            </w:pPr>
            <w:r w:rsidRPr="004C75F7">
              <w:rPr>
                <w:noProof/>
              </w:rPr>
              <w:drawing>
                <wp:inline distT="0" distB="0" distL="0" distR="0" wp14:anchorId="2865632C" wp14:editId="65519BE7">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36A5A9B4"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2EFDDDE0" w14:textId="77777777" w:rsidR="002164AA" w:rsidRPr="004A5972" w:rsidRDefault="008D1F81"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5C359977"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1BEDE04A" w14:textId="77777777" w:rsidTr="00006CB0">
        <w:tc>
          <w:tcPr>
            <w:tcW w:w="1728" w:type="dxa"/>
            <w:vAlign w:val="bottom"/>
          </w:tcPr>
          <w:p w14:paraId="0F4D41D3"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21E2FC18"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20215A7A" w14:textId="77777777" w:rsidTr="00E77DBB">
        <w:tc>
          <w:tcPr>
            <w:tcW w:w="1728" w:type="dxa"/>
            <w:vAlign w:val="bottom"/>
          </w:tcPr>
          <w:p w14:paraId="0FC239DF"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2932E253" w14:textId="77777777" w:rsidR="00E77DBB" w:rsidRDefault="008D6EFB" w:rsidP="00C459E5">
            <w:pPr>
              <w:rPr>
                <w:rFonts w:ascii="Arial" w:hAnsi="Arial" w:cs="Arial"/>
                <w:sz w:val="22"/>
                <w:szCs w:val="22"/>
              </w:rPr>
            </w:pPr>
            <w:r>
              <w:rPr>
                <w:rFonts w:ascii="Arial" w:hAnsi="Arial" w:cs="Arial"/>
                <w:sz w:val="22"/>
                <w:szCs w:val="22"/>
              </w:rPr>
              <w:t>CA-</w:t>
            </w:r>
            <w:r w:rsidR="00C23F92">
              <w:rPr>
                <w:rFonts w:ascii="Arial" w:hAnsi="Arial" w:cs="Arial"/>
                <w:sz w:val="22"/>
                <w:szCs w:val="22"/>
              </w:rPr>
              <w:t>1</w:t>
            </w:r>
            <w:r w:rsidR="00C459E5">
              <w:rPr>
                <w:rFonts w:ascii="Arial" w:hAnsi="Arial" w:cs="Arial"/>
                <w:sz w:val="22"/>
                <w:szCs w:val="22"/>
              </w:rPr>
              <w:t>5</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3A98C95F"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12720D31" w14:textId="77777777" w:rsidR="002164AA" w:rsidRDefault="003A5A30" w:rsidP="003A5A30">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3C70D5CF" w14:textId="77777777" w:rsidR="00C459E5" w:rsidRDefault="00C459E5" w:rsidP="0052432B">
      <w:pPr>
        <w:tabs>
          <w:tab w:val="left" w:pos="720"/>
          <w:tab w:val="center" w:pos="4320"/>
        </w:tabs>
        <w:jc w:val="both"/>
        <w:rPr>
          <w:rFonts w:ascii="Arial" w:hAnsi="Arial" w:cs="Arial"/>
          <w:b/>
          <w:bCs/>
          <w:sz w:val="22"/>
          <w:szCs w:val="22"/>
        </w:rPr>
      </w:pPr>
    </w:p>
    <w:p w14:paraId="4FC74B34"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2B9CDE09"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w:t>
      </w:r>
      <w:r w:rsidR="003044F6" w:rsidRPr="00DB1A6C">
        <w:rPr>
          <w:rFonts w:ascii="Arial" w:hAnsi="Arial" w:cs="Arial"/>
          <w:b/>
          <w:bCs/>
          <w:sz w:val="22"/>
          <w:szCs w:val="22"/>
        </w:rPr>
        <w:t xml:space="preserve">– if not certified by an </w:t>
      </w:r>
      <w:r w:rsidR="00312C19" w:rsidRPr="00DB1A6C">
        <w:rPr>
          <w:rFonts w:ascii="Arial" w:hAnsi="Arial" w:cs="Arial"/>
          <w:b/>
          <w:bCs/>
          <w:sz w:val="22"/>
          <w:szCs w:val="22"/>
        </w:rPr>
        <w:t>architect</w:t>
      </w:r>
    </w:p>
    <w:p w14:paraId="3BFED86F" w14:textId="77777777" w:rsidR="00DF5F53" w:rsidRDefault="00DF5F53" w:rsidP="00DF5F53">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3AC1FA02" w14:textId="77777777" w:rsidR="00006CB0" w:rsidRPr="00BB4AC3" w:rsidRDefault="00006CB0" w:rsidP="00006CB0">
      <w:pPr>
        <w:pStyle w:val="Default"/>
        <w:ind w:left="360" w:right="414"/>
        <w:rPr>
          <w:sz w:val="20"/>
          <w:szCs w:val="20"/>
        </w:rPr>
      </w:pPr>
    </w:p>
    <w:p w14:paraId="3EA0F6D8" w14:textId="77777777" w:rsidR="00BA6701" w:rsidRPr="00BC6EB7" w:rsidRDefault="00BA6701" w:rsidP="00BA6701">
      <w:pPr>
        <w:pStyle w:val="Default"/>
        <w:ind w:left="360" w:right="414"/>
        <w:rPr>
          <w:sz w:val="22"/>
          <w:szCs w:val="22"/>
        </w:rPr>
      </w:pPr>
      <w:r>
        <w:rPr>
          <w:sz w:val="22"/>
          <w:szCs w:val="22"/>
        </w:rPr>
        <w:t>Landscaping.  A</w:t>
      </w:r>
      <w:r w:rsidRPr="00BC6EB7">
        <w:rPr>
          <w:sz w:val="22"/>
          <w:szCs w:val="22"/>
        </w:rPr>
        <w:t xml:space="preserve">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402A8753" w14:textId="77777777" w:rsidR="00BA6701" w:rsidRDefault="008A16E8" w:rsidP="008A16E8">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Landscaping was not replaced (rehabilitation projects only).</w:t>
      </w:r>
    </w:p>
    <w:p w14:paraId="3A96403D" w14:textId="77777777" w:rsidR="008A16E8" w:rsidRPr="00BC6EB7" w:rsidRDefault="008A16E8" w:rsidP="00BA6701">
      <w:pPr>
        <w:pStyle w:val="Default"/>
        <w:ind w:left="360" w:right="414" w:hanging="360"/>
        <w:rPr>
          <w:sz w:val="22"/>
          <w:szCs w:val="22"/>
        </w:rPr>
      </w:pPr>
    </w:p>
    <w:p w14:paraId="312B29C5" w14:textId="77777777" w:rsidR="00BA6701" w:rsidRPr="00BC6EB7" w:rsidRDefault="00BA6701" w:rsidP="00BA6701">
      <w:pPr>
        <w:pStyle w:val="Default"/>
        <w:ind w:left="360" w:right="414"/>
        <w:rPr>
          <w:sz w:val="22"/>
          <w:szCs w:val="22"/>
        </w:rPr>
      </w:pPr>
      <w:r>
        <w:rPr>
          <w:color w:val="auto"/>
          <w:sz w:val="22"/>
          <w:szCs w:val="22"/>
        </w:rPr>
        <w:t>Roofs.  R</w:t>
      </w:r>
      <w:r w:rsidRPr="00BC6EB7">
        <w:rPr>
          <w:color w:val="auto"/>
          <w:sz w:val="22"/>
          <w:szCs w:val="22"/>
        </w:rPr>
        <w:t xml:space="preserve">oofing shall carry a three-year subcontractor guarantee and at least a 20-year manufacturer’s warranty. </w:t>
      </w:r>
    </w:p>
    <w:p w14:paraId="5FEE3A97" w14:textId="77777777" w:rsidR="008A16E8" w:rsidRPr="00BC6EB7" w:rsidRDefault="008A16E8" w:rsidP="008A16E8">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Roofing was not replaced (rehabilitation projects only). </w:t>
      </w:r>
    </w:p>
    <w:p w14:paraId="514A8C65" w14:textId="77777777" w:rsidR="00BA6701" w:rsidRPr="00BC6EB7" w:rsidRDefault="00BA6701" w:rsidP="00BA6701">
      <w:pPr>
        <w:pStyle w:val="Default"/>
        <w:ind w:left="360" w:right="414" w:hanging="360"/>
        <w:rPr>
          <w:sz w:val="22"/>
          <w:szCs w:val="22"/>
        </w:rPr>
      </w:pPr>
    </w:p>
    <w:p w14:paraId="33F8DADB" w14:textId="77777777" w:rsidR="00BA6701" w:rsidRPr="00BC6EB7" w:rsidRDefault="00BA6701" w:rsidP="00BA6701">
      <w:pPr>
        <w:pStyle w:val="Default"/>
        <w:ind w:left="360" w:right="414"/>
        <w:rPr>
          <w:sz w:val="22"/>
          <w:szCs w:val="22"/>
        </w:rPr>
      </w:pPr>
      <w:r w:rsidRPr="00BC6EB7">
        <w:rPr>
          <w:color w:val="auto"/>
          <w:sz w:val="22"/>
          <w:szCs w:val="22"/>
        </w:rPr>
        <w:t>Ext</w:t>
      </w:r>
      <w:r>
        <w:rPr>
          <w:color w:val="auto"/>
          <w:sz w:val="22"/>
          <w:szCs w:val="22"/>
        </w:rPr>
        <w:t>erior doors.  I</w:t>
      </w:r>
      <w:r w:rsidRPr="00BC6EB7">
        <w:rPr>
          <w:color w:val="auto"/>
          <w:sz w:val="22"/>
          <w:szCs w:val="22"/>
        </w:rPr>
        <w:t xml:space="preserve">nsulated or solid core, flush, paint or stain grade exterior doors shall be made of metal clad faces, hardwood faces, or fiberglass faces, with a standard one-year guarantee and all six sides factory primed. </w:t>
      </w:r>
    </w:p>
    <w:p w14:paraId="6CF0C711" w14:textId="77777777" w:rsidR="008A16E8" w:rsidRPr="00BC6EB7" w:rsidRDefault="008A16E8" w:rsidP="008A16E8">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Exterior doors were not replaced (rehabilitation projects only). </w:t>
      </w:r>
    </w:p>
    <w:p w14:paraId="6C11CA43" w14:textId="77777777" w:rsidR="00BA6701" w:rsidRPr="00BC6EB7" w:rsidRDefault="00BA6701" w:rsidP="00BA6701">
      <w:pPr>
        <w:pStyle w:val="Default"/>
        <w:ind w:left="360" w:right="414" w:hanging="360"/>
        <w:rPr>
          <w:sz w:val="22"/>
          <w:szCs w:val="22"/>
        </w:rPr>
      </w:pPr>
    </w:p>
    <w:p w14:paraId="01896C8C" w14:textId="77777777" w:rsidR="00BA6701" w:rsidRPr="00BC6EB7" w:rsidRDefault="00BA6701" w:rsidP="00BA6701">
      <w:pPr>
        <w:pStyle w:val="Default"/>
        <w:ind w:left="360" w:right="414"/>
        <w:rPr>
          <w:sz w:val="22"/>
          <w:szCs w:val="22"/>
        </w:rPr>
      </w:pPr>
      <w:r w:rsidRPr="00BC6EB7">
        <w:rPr>
          <w:color w:val="auto"/>
          <w:sz w:val="22"/>
          <w:szCs w:val="22"/>
        </w:rPr>
        <w:t xml:space="preserve">Appliances.  Refrigerators, dishwashers, clothes washers and dryers provided or replaced within Low-Income Units and/or in on-site community facilities shall be ENERGY STAR rated appliances. </w:t>
      </w:r>
    </w:p>
    <w:p w14:paraId="1015E23F" w14:textId="77777777" w:rsidR="00BA6701" w:rsidRPr="00BC6EB7" w:rsidRDefault="00BA6701" w:rsidP="00BA6701">
      <w:pPr>
        <w:pStyle w:val="Default"/>
        <w:ind w:left="360" w:right="414" w:hanging="360"/>
        <w:rPr>
          <w:sz w:val="22"/>
          <w:szCs w:val="22"/>
        </w:rPr>
      </w:pPr>
    </w:p>
    <w:p w14:paraId="329544E2" w14:textId="77777777" w:rsidR="00BA6701" w:rsidRPr="00BC6EB7" w:rsidRDefault="00BA6701" w:rsidP="00BA6701">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238067B6" w14:textId="77777777" w:rsidR="00BA6701" w:rsidRPr="00BC6EB7" w:rsidRDefault="00BA6701" w:rsidP="00BA6701">
      <w:pPr>
        <w:pStyle w:val="Default"/>
        <w:ind w:left="360" w:right="414" w:hanging="360"/>
        <w:rPr>
          <w:sz w:val="22"/>
          <w:szCs w:val="22"/>
        </w:rPr>
      </w:pPr>
    </w:p>
    <w:p w14:paraId="10176588" w14:textId="77777777" w:rsidR="00006CB0" w:rsidRPr="00BC6EB7" w:rsidRDefault="00BA6701" w:rsidP="00BA6701">
      <w:pPr>
        <w:pStyle w:val="Default"/>
        <w:ind w:left="360" w:right="414"/>
        <w:rPr>
          <w:sz w:val="22"/>
          <w:szCs w:val="22"/>
        </w:rPr>
      </w:pPr>
      <w:r w:rsidRPr="00BC6EB7">
        <w:rPr>
          <w:color w:val="auto"/>
          <w:sz w:val="22"/>
          <w:szCs w:val="22"/>
        </w:rPr>
        <w:t xml:space="preserve">Water heater.  </w:t>
      </w:r>
      <w:r>
        <w:rPr>
          <w:color w:val="auto"/>
          <w:sz w:val="22"/>
          <w:szCs w:val="22"/>
        </w:rPr>
        <w:t>F</w:t>
      </w:r>
      <w:r w:rsidRPr="00BC6EB7">
        <w:rPr>
          <w:color w:val="auto"/>
          <w:sz w:val="22"/>
          <w:szCs w:val="22"/>
        </w:rPr>
        <w:t>or units with individual tank-type water heaters,</w:t>
      </w:r>
      <w:r>
        <w:rPr>
          <w:color w:val="auto"/>
          <w:sz w:val="22"/>
          <w:szCs w:val="22"/>
        </w:rPr>
        <w:t xml:space="preserve"> minimum capacities are to be 30</w:t>
      </w:r>
      <w:r w:rsidRPr="00BC6EB7">
        <w:rPr>
          <w:color w:val="auto"/>
          <w:sz w:val="22"/>
          <w:szCs w:val="22"/>
        </w:rPr>
        <w:t xml:space="preserve"> gallons for o</w:t>
      </w:r>
      <w:r>
        <w:rPr>
          <w:color w:val="auto"/>
          <w:sz w:val="22"/>
          <w:szCs w:val="22"/>
        </w:rPr>
        <w:t>ne- and two-bedroom units and 40</w:t>
      </w:r>
      <w:r w:rsidRPr="00BC6EB7">
        <w:rPr>
          <w:color w:val="auto"/>
          <w:sz w:val="22"/>
          <w:szCs w:val="22"/>
        </w:rPr>
        <w:t xml:space="preserve"> gallons for three-bedroom units or larger.</w:t>
      </w:r>
    </w:p>
    <w:p w14:paraId="6C9EDB46" w14:textId="77777777" w:rsidR="008A16E8" w:rsidRPr="006F622D" w:rsidRDefault="008A16E8" w:rsidP="008A16E8">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No individual tank-type water heaters. </w:t>
      </w:r>
    </w:p>
    <w:p w14:paraId="254EEBDA" w14:textId="77777777" w:rsidR="00BA6701" w:rsidRDefault="008A16E8" w:rsidP="008A16E8">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Water heaters were not replaced (rehabilitation projects only).</w:t>
      </w:r>
    </w:p>
    <w:p w14:paraId="5FBADD24" w14:textId="77777777" w:rsidR="008A16E8" w:rsidRDefault="008A16E8" w:rsidP="008A16E8">
      <w:pPr>
        <w:pStyle w:val="Default"/>
        <w:ind w:left="360" w:right="414"/>
        <w:rPr>
          <w:color w:val="auto"/>
          <w:sz w:val="22"/>
          <w:szCs w:val="22"/>
        </w:rPr>
      </w:pPr>
    </w:p>
    <w:p w14:paraId="1EC28AD7" w14:textId="77777777" w:rsidR="00BA6701" w:rsidRPr="00BC6EB7" w:rsidRDefault="00BA6701" w:rsidP="00BA6701">
      <w:pPr>
        <w:pStyle w:val="Default"/>
        <w:ind w:left="360" w:right="414"/>
        <w:rPr>
          <w:sz w:val="22"/>
          <w:szCs w:val="22"/>
        </w:rPr>
      </w:pPr>
      <w:r>
        <w:rPr>
          <w:color w:val="auto"/>
          <w:sz w:val="22"/>
          <w:szCs w:val="22"/>
        </w:rPr>
        <w:t>Floor coverings.  A</w:t>
      </w:r>
      <w:r w:rsidRPr="00BC6EB7">
        <w:rPr>
          <w:color w:val="auto"/>
          <w:sz w:val="22"/>
          <w:szCs w:val="22"/>
        </w:rPr>
        <w:t xml:space="preserve"> hard, water resistant, cleanable surface shall be required for all kitchen and bath areas.  </w:t>
      </w:r>
      <w:r>
        <w:rPr>
          <w:color w:val="auto"/>
          <w:sz w:val="22"/>
          <w:szCs w:val="22"/>
        </w:rPr>
        <w:t>Carpet</w:t>
      </w:r>
      <w:r w:rsidRPr="00BC6EB7">
        <w:rPr>
          <w:color w:val="auto"/>
          <w:sz w:val="22"/>
          <w:szCs w:val="22"/>
        </w:rPr>
        <w:t xml:space="preserve"> comply</w:t>
      </w:r>
      <w:r>
        <w:rPr>
          <w:color w:val="auto"/>
          <w:sz w:val="22"/>
          <w:szCs w:val="22"/>
        </w:rPr>
        <w:t>ing</w:t>
      </w:r>
      <w:r w:rsidRPr="00BC6EB7">
        <w:rPr>
          <w:color w:val="auto"/>
          <w:sz w:val="22"/>
          <w:szCs w:val="22"/>
        </w:rPr>
        <w:t xml:space="preserve"> with U.S. Department of Housing and Urban Development/Federal Housing Administration UM44D</w:t>
      </w:r>
      <w:r>
        <w:rPr>
          <w:color w:val="auto"/>
          <w:sz w:val="22"/>
          <w:szCs w:val="22"/>
        </w:rPr>
        <w:t xml:space="preserve">, </w:t>
      </w:r>
      <w:r>
        <w:rPr>
          <w:sz w:val="22"/>
          <w:szCs w:val="22"/>
        </w:rPr>
        <w:t>or alternatively, cork, bamboo, linoleum, or hardwood floors shall be provided in all other floor spaces</w:t>
      </w:r>
      <w:r w:rsidRPr="00BC6EB7">
        <w:rPr>
          <w:color w:val="auto"/>
          <w:sz w:val="22"/>
          <w:szCs w:val="22"/>
        </w:rPr>
        <w:t xml:space="preserve">. </w:t>
      </w:r>
    </w:p>
    <w:p w14:paraId="28552F00" w14:textId="77777777" w:rsidR="008A16E8" w:rsidRPr="00BC6EB7" w:rsidRDefault="008A16E8" w:rsidP="008A16E8">
      <w:pPr>
        <w:pStyle w:val="Default"/>
        <w:ind w:left="36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Floor coverings were not replaced (rehabilitation projects only). </w:t>
      </w:r>
    </w:p>
    <w:p w14:paraId="66F8E51F" w14:textId="77777777" w:rsidR="00BA6701" w:rsidRPr="00BC6EB7" w:rsidRDefault="00BA6701" w:rsidP="00BA6701">
      <w:pPr>
        <w:pStyle w:val="Default"/>
        <w:ind w:left="360" w:right="414" w:hanging="360"/>
        <w:rPr>
          <w:sz w:val="22"/>
          <w:szCs w:val="22"/>
        </w:rPr>
      </w:pPr>
    </w:p>
    <w:p w14:paraId="757AB318" w14:textId="77777777" w:rsidR="00BA6701" w:rsidRPr="00BC6EB7" w:rsidRDefault="00BA6701" w:rsidP="008A16E8">
      <w:pPr>
        <w:pStyle w:val="Default"/>
        <w:ind w:left="360" w:right="414"/>
        <w:rPr>
          <w:sz w:val="22"/>
          <w:szCs w:val="22"/>
        </w:rPr>
      </w:pPr>
      <w:r w:rsidRPr="00BC6EB7">
        <w:rPr>
          <w:color w:val="auto"/>
          <w:sz w:val="22"/>
          <w:szCs w:val="22"/>
        </w:rPr>
        <w:t>All fiberglass-based insulation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7F35A1F1" w14:textId="77777777" w:rsidR="00006CB0" w:rsidRDefault="008A16E8" w:rsidP="00006CB0">
      <w:pPr>
        <w:tabs>
          <w:tab w:val="left" w:pos="360"/>
          <w:tab w:val="center" w:pos="4320"/>
        </w:tabs>
        <w:jc w:val="both"/>
        <w:rPr>
          <w:rFonts w:ascii="Arial" w:hAnsi="Arial" w:cs="Arial"/>
          <w:sz w:val="22"/>
          <w:szCs w:val="22"/>
        </w:rPr>
      </w:pPr>
      <w:r>
        <w:rPr>
          <w:sz w:val="22"/>
          <w:szCs w:val="22"/>
        </w:rPr>
        <w:tab/>
      </w:r>
      <w:r w:rsidRPr="008A16E8">
        <w:rPr>
          <w:rFonts w:ascii="Arial" w:hAnsi="Arial" w:cs="Arial"/>
          <w:sz w:val="22"/>
          <w:szCs w:val="22"/>
        </w:rPr>
        <w:fldChar w:fldCharType="begin">
          <w:ffData>
            <w:name w:val="Check1"/>
            <w:enabled/>
            <w:calcOnExit w:val="0"/>
            <w:checkBox>
              <w:sizeAuto/>
              <w:default w:val="0"/>
              <w:checked w:val="0"/>
            </w:checkBox>
          </w:ffData>
        </w:fldChar>
      </w:r>
      <w:r w:rsidRPr="008A16E8">
        <w:rPr>
          <w:rFonts w:ascii="Arial" w:hAnsi="Arial" w:cs="Arial"/>
          <w:sz w:val="22"/>
          <w:szCs w:val="22"/>
        </w:rPr>
        <w:instrText xml:space="preserve"> FORMCHECKBOX </w:instrText>
      </w:r>
      <w:r w:rsidRPr="008A16E8">
        <w:rPr>
          <w:rFonts w:ascii="Arial" w:hAnsi="Arial" w:cs="Arial"/>
          <w:sz w:val="22"/>
          <w:szCs w:val="22"/>
        </w:rPr>
      </w:r>
      <w:r w:rsidRPr="008A16E8">
        <w:rPr>
          <w:rFonts w:ascii="Arial" w:hAnsi="Arial" w:cs="Arial"/>
          <w:sz w:val="22"/>
          <w:szCs w:val="22"/>
        </w:rPr>
        <w:fldChar w:fldCharType="separate"/>
      </w:r>
      <w:r w:rsidRPr="008A16E8">
        <w:rPr>
          <w:rFonts w:ascii="Arial" w:hAnsi="Arial" w:cs="Arial"/>
          <w:sz w:val="22"/>
          <w:szCs w:val="22"/>
        </w:rPr>
        <w:fldChar w:fldCharType="end"/>
      </w:r>
      <w:r w:rsidRPr="008A16E8">
        <w:rPr>
          <w:rFonts w:ascii="Arial" w:hAnsi="Arial" w:cs="Arial"/>
          <w:sz w:val="22"/>
          <w:szCs w:val="22"/>
        </w:rPr>
        <w:t xml:space="preserve"> Insulation was not replaced (rehabilitation projects only).</w:t>
      </w:r>
    </w:p>
    <w:p w14:paraId="47928F10" w14:textId="77777777" w:rsidR="008A16E8" w:rsidRDefault="008A16E8" w:rsidP="00006CB0">
      <w:pPr>
        <w:tabs>
          <w:tab w:val="left" w:pos="360"/>
          <w:tab w:val="center" w:pos="4320"/>
        </w:tabs>
        <w:jc w:val="both"/>
        <w:rPr>
          <w:rFonts w:ascii="Arial" w:hAnsi="Arial" w:cs="Arial"/>
          <w:sz w:val="22"/>
          <w:szCs w:val="22"/>
        </w:rPr>
      </w:pPr>
    </w:p>
    <w:p w14:paraId="5C874409" w14:textId="77777777" w:rsidR="008A16E8" w:rsidRDefault="008A16E8" w:rsidP="00006CB0">
      <w:pPr>
        <w:tabs>
          <w:tab w:val="left" w:pos="360"/>
          <w:tab w:val="center" w:pos="4320"/>
        </w:tabs>
        <w:jc w:val="both"/>
        <w:rPr>
          <w:rFonts w:ascii="Arial" w:hAnsi="Arial" w:cs="Arial"/>
          <w:sz w:val="22"/>
          <w:szCs w:val="22"/>
        </w:rPr>
      </w:pPr>
    </w:p>
    <w:p w14:paraId="4C49E456" w14:textId="77777777" w:rsidR="008A16E8" w:rsidRDefault="008A16E8" w:rsidP="00006CB0">
      <w:pPr>
        <w:tabs>
          <w:tab w:val="left" w:pos="360"/>
          <w:tab w:val="center" w:pos="4320"/>
        </w:tabs>
        <w:jc w:val="both"/>
        <w:rPr>
          <w:rFonts w:ascii="Arial" w:hAnsi="Arial" w:cs="Arial"/>
          <w:sz w:val="22"/>
          <w:szCs w:val="22"/>
        </w:rPr>
      </w:pPr>
    </w:p>
    <w:p w14:paraId="49C993A1" w14:textId="77777777" w:rsidR="008A16E8" w:rsidRPr="008A16E8" w:rsidRDefault="008A16E8" w:rsidP="00006CB0">
      <w:pPr>
        <w:tabs>
          <w:tab w:val="left" w:pos="360"/>
          <w:tab w:val="center" w:pos="4320"/>
        </w:tabs>
        <w:jc w:val="both"/>
        <w:rPr>
          <w:rFonts w:ascii="Arial" w:hAnsi="Arial" w:cs="Arial"/>
          <w:b/>
          <w:bCs/>
          <w:sz w:val="22"/>
          <w:szCs w:val="22"/>
        </w:rPr>
      </w:pPr>
    </w:p>
    <w:p w14:paraId="496D6A12" w14:textId="1A0ACE3D" w:rsidR="0074799C" w:rsidRPr="004D7DD8" w:rsidRDefault="0087369F" w:rsidP="004D7DD8">
      <w:pPr>
        <w:pStyle w:val="ListParagraph"/>
        <w:numPr>
          <w:ilvl w:val="0"/>
          <w:numId w:val="3"/>
        </w:numPr>
        <w:tabs>
          <w:tab w:val="left" w:pos="360"/>
          <w:tab w:val="center" w:pos="4320"/>
        </w:tabs>
        <w:rPr>
          <w:rFonts w:ascii="Arial" w:hAnsi="Arial" w:cs="Arial"/>
          <w:b/>
          <w:bCs/>
          <w:sz w:val="22"/>
          <w:szCs w:val="22"/>
        </w:rPr>
      </w:pPr>
      <w:r w:rsidRPr="000621C4">
        <w:rPr>
          <w:rFonts w:ascii="Arial" w:hAnsi="Arial" w:cs="Arial"/>
          <w:color w:val="000000"/>
          <w:sz w:val="22"/>
          <w:szCs w:val="22"/>
        </w:rPr>
        <w:lastRenderedPageBreak/>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sidR="0074799C" w:rsidRPr="004D7DD8">
        <w:rPr>
          <w:rFonts w:ascii="Arial" w:hAnsi="Arial" w:cs="Arial"/>
          <w:b/>
          <w:bCs/>
          <w:sz w:val="22"/>
          <w:szCs w:val="22"/>
        </w:rPr>
        <w:t xml:space="preserve">Rehabilitation Projects: Additional Minimum Construction Standards required. </w:t>
      </w:r>
    </w:p>
    <w:p w14:paraId="058B1F04" w14:textId="77777777" w:rsidR="0074799C" w:rsidRPr="00324EAE" w:rsidRDefault="0074799C" w:rsidP="0074799C">
      <w:pPr>
        <w:tabs>
          <w:tab w:val="left" w:pos="360"/>
        </w:tabs>
        <w:ind w:left="360"/>
        <w:jc w:val="both"/>
        <w:rPr>
          <w:rFonts w:ascii="Arial" w:hAnsi="Arial" w:cs="Arial"/>
          <w:sz w:val="22"/>
          <w:szCs w:val="22"/>
        </w:rPr>
      </w:pPr>
    </w:p>
    <w:p w14:paraId="67F3A85A" w14:textId="5CF606DA" w:rsidR="00F0594C" w:rsidRDefault="00F0594C" w:rsidP="004D7DD8">
      <w:pPr>
        <w:tabs>
          <w:tab w:val="left" w:pos="360"/>
        </w:tabs>
        <w:ind w:left="720"/>
        <w:jc w:val="both"/>
        <w:rPr>
          <w:rFonts w:ascii="Arial" w:hAnsi="Arial" w:cs="Arial"/>
          <w:sz w:val="22"/>
          <w:szCs w:val="22"/>
        </w:rPr>
      </w:pPr>
      <w:r w:rsidRPr="00F0594C">
        <w:rPr>
          <w:rFonts w:ascii="Arial" w:hAnsi="Arial" w:cs="Arial"/>
          <w:sz w:val="22"/>
          <w:szCs w:val="22"/>
        </w:rPr>
        <w:t xml:space="preserve">For all rehabilitated buildings, each building shall achieve at least a 10% post-rehabilitation improvement over existing conditions energy efficiency. </w:t>
      </w:r>
    </w:p>
    <w:p w14:paraId="75D35EBB" w14:textId="77777777" w:rsidR="00F0594C" w:rsidRDefault="00F0594C">
      <w:pPr>
        <w:tabs>
          <w:tab w:val="left" w:pos="360"/>
        </w:tabs>
        <w:ind w:left="360"/>
        <w:jc w:val="both"/>
        <w:rPr>
          <w:rFonts w:ascii="Arial" w:hAnsi="Arial" w:cs="Arial"/>
          <w:sz w:val="22"/>
          <w:szCs w:val="22"/>
        </w:rPr>
      </w:pPr>
    </w:p>
    <w:p w14:paraId="091BD678" w14:textId="51197688" w:rsidR="0074799C" w:rsidRDefault="00F0594C" w:rsidP="004D7DD8">
      <w:pPr>
        <w:tabs>
          <w:tab w:val="left" w:pos="360"/>
        </w:tabs>
        <w:ind w:left="720"/>
        <w:jc w:val="both"/>
        <w:rPr>
          <w:rFonts w:ascii="Arial" w:hAnsi="Arial" w:cs="Arial"/>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sidRPr="00F0594C">
        <w:rPr>
          <w:rFonts w:ascii="Arial" w:hAnsi="Arial" w:cs="Arial"/>
          <w:sz w:val="22"/>
          <w:szCs w:val="22"/>
        </w:rPr>
        <w:t>Exception to “additional minimum construction standards” above: project has been developed in accordance with the minimum requirements of Leadership in Energy &amp; Environmental Design (LEED) or GreenPoint Rated Program. (2014 and 2015 awarded projects only)</w:t>
      </w:r>
    </w:p>
    <w:p w14:paraId="05EFFFDC" w14:textId="77777777" w:rsidR="00F0594C" w:rsidRDefault="00F0594C" w:rsidP="004D7DD8">
      <w:pPr>
        <w:tabs>
          <w:tab w:val="left" w:pos="360"/>
        </w:tabs>
        <w:ind w:left="360"/>
        <w:jc w:val="both"/>
        <w:rPr>
          <w:rFonts w:ascii="Arial" w:hAnsi="Arial" w:cs="Arial"/>
          <w:b/>
          <w:bCs/>
          <w:sz w:val="22"/>
          <w:szCs w:val="22"/>
        </w:rPr>
      </w:pPr>
    </w:p>
    <w:p w14:paraId="623907A5" w14:textId="55A8F62E" w:rsidR="00006CB0" w:rsidRDefault="0074799C" w:rsidP="004D7DD8">
      <w:pPr>
        <w:tabs>
          <w:tab w:val="left" w:pos="360"/>
        </w:tabs>
        <w:ind w:left="360"/>
        <w:jc w:val="both"/>
        <w:rPr>
          <w:rFonts w:ascii="Arial" w:hAnsi="Arial" w:cs="Arial"/>
          <w:b/>
          <w:bCs/>
          <w:sz w:val="22"/>
          <w:szCs w:val="22"/>
        </w:rPr>
      </w:pPr>
      <w:r>
        <w:rPr>
          <w:rFonts w:ascii="Arial" w:hAnsi="Arial" w:cs="Arial"/>
          <w:b/>
          <w:bCs/>
          <w:sz w:val="22"/>
          <w:szCs w:val="22"/>
        </w:rPr>
        <w:t xml:space="preserve">3. </w:t>
      </w:r>
      <w:r w:rsidR="00006CB0" w:rsidRPr="00BB4AC3">
        <w:rPr>
          <w:rFonts w:ascii="Arial" w:hAnsi="Arial" w:cs="Arial"/>
          <w:b/>
          <w:bCs/>
          <w:sz w:val="22"/>
          <w:szCs w:val="22"/>
        </w:rPr>
        <w:t>Th</w:t>
      </w:r>
      <w:r w:rsidR="00006CB0">
        <w:rPr>
          <w:rFonts w:ascii="Arial" w:hAnsi="Arial" w:cs="Arial"/>
          <w:b/>
          <w:bCs/>
          <w:sz w:val="22"/>
          <w:szCs w:val="22"/>
        </w:rPr>
        <w:t>reshol</w:t>
      </w:r>
      <w:r w:rsidR="00BC6EB7">
        <w:rPr>
          <w:rFonts w:ascii="Arial" w:hAnsi="Arial" w:cs="Arial"/>
          <w:b/>
          <w:bCs/>
          <w:sz w:val="22"/>
          <w:szCs w:val="22"/>
        </w:rPr>
        <w:t>d Basis Limit Adjustments</w:t>
      </w:r>
    </w:p>
    <w:p w14:paraId="40E71FE8" w14:textId="77777777" w:rsidR="00605C33" w:rsidRDefault="00605C33" w:rsidP="00605C33">
      <w:pPr>
        <w:ind w:left="360"/>
        <w:jc w:val="both"/>
        <w:rPr>
          <w:rFonts w:ascii="Arial" w:hAnsi="Arial" w:cs="Arial"/>
          <w:b/>
          <w:bCs/>
          <w:sz w:val="22"/>
          <w:szCs w:val="22"/>
        </w:rPr>
      </w:pPr>
      <w:r>
        <w:rPr>
          <w:rFonts w:ascii="Arial" w:hAnsi="Arial" w:cs="Arial"/>
          <w:b/>
          <w:bCs/>
          <w:sz w:val="22"/>
          <w:szCs w:val="22"/>
        </w:rPr>
        <w:t>Check any that apply (e-h may be certified by the project architect).</w:t>
      </w:r>
    </w:p>
    <w:p w14:paraId="394E503F" w14:textId="77777777" w:rsidR="00F826A5" w:rsidRPr="00BB4AC3" w:rsidRDefault="00F826A5" w:rsidP="00605C33">
      <w:pPr>
        <w:ind w:left="360"/>
        <w:jc w:val="both"/>
        <w:rPr>
          <w:rFonts w:ascii="Arial" w:hAnsi="Arial" w:cs="Arial"/>
          <w:b/>
          <w:bCs/>
          <w:sz w:val="22"/>
          <w:szCs w:val="22"/>
        </w:rPr>
      </w:pPr>
    </w:p>
    <w:p w14:paraId="7DBFCE62" w14:textId="77777777" w:rsidR="00605C33" w:rsidRPr="000621C4" w:rsidRDefault="00605C33" w:rsidP="00605C33">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Projects shall have onsite renewable generation estimated to produce 50% or more of annual electricity use (dwelling unit and common area meters combined).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p>
    <w:p w14:paraId="425D9444" w14:textId="77777777" w:rsidR="00605C33" w:rsidRPr="000621C4" w:rsidRDefault="00605C33" w:rsidP="00605C33">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 shall have onsite renewable generation estimated to produce 75% or more of annual common </w:t>
      </w:r>
      <w:r w:rsidRPr="000621C4">
        <w:rPr>
          <w:rFonts w:ascii="Arial" w:hAnsi="Arial" w:cs="Arial"/>
          <w:color w:val="000000"/>
          <w:sz w:val="22"/>
          <w:szCs w:val="22"/>
        </w:rPr>
        <w:tab/>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15ECB1E3" w14:textId="6034D163" w:rsidR="002A401D" w:rsidRPr="004D7DD8" w:rsidRDefault="007F2269" w:rsidP="004D7DD8">
      <w:pPr>
        <w:numPr>
          <w:ilvl w:val="0"/>
          <w:numId w:val="6"/>
        </w:numPr>
        <w:tabs>
          <w:tab w:val="left" w:pos="360"/>
          <w:tab w:val="center" w:pos="1080"/>
        </w:tabs>
        <w:rPr>
          <w:rFonts w:ascii="Arial" w:hAnsi="Arial" w:cs="Arial"/>
          <w:color w:val="000000"/>
          <w:sz w:val="22"/>
          <w:szCs w:val="22"/>
        </w:rPr>
      </w:pPr>
      <w:r w:rsidRPr="004D7DD8">
        <w:rPr>
          <w:rFonts w:ascii="Arial" w:hAnsi="Arial" w:cs="Arial"/>
          <w:color w:val="000000"/>
          <w:sz w:val="22"/>
          <w:szCs w:val="22"/>
        </w:rPr>
        <w:fldChar w:fldCharType="begin">
          <w:ffData>
            <w:name w:val="Check1"/>
            <w:enabled/>
            <w:calcOnExit w:val="0"/>
            <w:checkBox>
              <w:sizeAuto/>
              <w:default w:val="0"/>
            </w:checkBox>
          </w:ffData>
        </w:fldChar>
      </w:r>
      <w:r w:rsidRPr="004D7DD8">
        <w:rPr>
          <w:rFonts w:ascii="Arial" w:hAnsi="Arial" w:cs="Arial"/>
          <w:color w:val="000000"/>
          <w:sz w:val="22"/>
          <w:szCs w:val="22"/>
        </w:rPr>
        <w:instrText xml:space="preserve"> FORMCHECKBOX </w:instrText>
      </w:r>
      <w:r w:rsidRPr="004D7DD8">
        <w:rPr>
          <w:rFonts w:ascii="Arial" w:hAnsi="Arial" w:cs="Arial"/>
          <w:color w:val="000000"/>
          <w:sz w:val="22"/>
          <w:szCs w:val="22"/>
        </w:rPr>
      </w:r>
      <w:r w:rsidRPr="004D7DD8">
        <w:rPr>
          <w:rFonts w:ascii="Arial" w:hAnsi="Arial" w:cs="Arial"/>
          <w:color w:val="000000"/>
          <w:sz w:val="22"/>
          <w:szCs w:val="22"/>
        </w:rPr>
        <w:fldChar w:fldCharType="separate"/>
      </w:r>
      <w:r w:rsidRPr="004D7DD8">
        <w:rPr>
          <w:rFonts w:ascii="Arial" w:hAnsi="Arial" w:cs="Arial"/>
          <w:color w:val="000000"/>
          <w:sz w:val="22"/>
          <w:szCs w:val="22"/>
        </w:rPr>
        <w:fldChar w:fldCharType="end"/>
      </w:r>
      <w:r w:rsidRPr="004D7DD8">
        <w:rPr>
          <w:rFonts w:ascii="Arial" w:hAnsi="Arial" w:cs="Arial"/>
          <w:color w:val="000000"/>
          <w:sz w:val="22"/>
          <w:szCs w:val="22"/>
        </w:rPr>
        <w:tab/>
        <w:t>Newly constructed project buildings shall be fifteen percent (15%) or more energy efficient than the 2013 Energy Efficiency Standards (California Code of Regulations, Part 6 of Title 24).</w:t>
      </w:r>
    </w:p>
    <w:p w14:paraId="7AD38683" w14:textId="77777777" w:rsidR="00605C33" w:rsidRPr="000621C4" w:rsidRDefault="00605C33" w:rsidP="00605C33">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Pr>
          <w:rFonts w:ascii="Arial" w:hAnsi="Arial" w:cs="Arial"/>
          <w:color w:val="000000"/>
          <w:sz w:val="22"/>
          <w:szCs w:val="22"/>
        </w:rPr>
        <w:t xml:space="preserve">  </w:t>
      </w:r>
      <w:r w:rsidRPr="000621C4">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1FDC3FC3" w14:textId="77777777" w:rsidR="00605C33" w:rsidRPr="000621C4" w:rsidRDefault="00605C33" w:rsidP="00605C33">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Pr>
          <w:rFonts w:ascii="Arial" w:hAnsi="Arial" w:cs="Arial"/>
          <w:color w:val="000000"/>
          <w:sz w:val="22"/>
          <w:szCs w:val="22"/>
        </w:rPr>
        <w:t xml:space="preserve">  </w:t>
      </w:r>
      <w:r w:rsidRPr="000621C4">
        <w:rPr>
          <w:rFonts w:ascii="Arial" w:hAnsi="Arial" w:cs="Arial"/>
          <w:color w:val="000000"/>
          <w:sz w:val="22"/>
          <w:szCs w:val="22"/>
        </w:rPr>
        <w:t>Irrigate only with reclaimed water, greywater, or rainwater (excepting water used for Community Gardens).</w:t>
      </w:r>
    </w:p>
    <w:p w14:paraId="5F86CC2B" w14:textId="77777777" w:rsidR="00605C33" w:rsidRPr="000621C4" w:rsidRDefault="00605C33" w:rsidP="00605C33">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Pr>
          <w:rFonts w:ascii="Arial" w:hAnsi="Arial" w:cs="Arial"/>
          <w:color w:val="000000"/>
          <w:sz w:val="22"/>
          <w:szCs w:val="22"/>
        </w:rPr>
        <w:t xml:space="preserve">  </w:t>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51536D87" w14:textId="77777777" w:rsidR="00605C33" w:rsidRPr="000621C4" w:rsidRDefault="00605C33" w:rsidP="00605C33">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Pr>
          <w:rFonts w:ascii="Arial" w:hAnsi="Arial" w:cs="Arial"/>
          <w:color w:val="000000"/>
          <w:sz w:val="22"/>
          <w:szCs w:val="22"/>
        </w:rPr>
        <w:t xml:space="preserve">  </w:t>
      </w:r>
      <w:r w:rsidRPr="000621C4">
        <w:rPr>
          <w:rFonts w:ascii="Arial" w:hAnsi="Arial" w:cs="Arial"/>
          <w:color w:val="000000"/>
          <w:sz w:val="22"/>
          <w:szCs w:val="22"/>
        </w:rPr>
        <w:t>Install bamboo, cork, salvaged or FSC-Certified wood, natural linoleum, natural rubber, or ceramic tile in all kitchens, living rooms, and bathrooms (where no VOC adhesives or backing is also used).</w:t>
      </w:r>
    </w:p>
    <w:p w14:paraId="089DC111" w14:textId="77777777" w:rsidR="00605C33" w:rsidRPr="000621C4" w:rsidRDefault="00605C33" w:rsidP="00605C33">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Pr>
          <w:rFonts w:ascii="Arial" w:hAnsi="Arial" w:cs="Arial"/>
          <w:color w:val="000000"/>
          <w:sz w:val="22"/>
          <w:szCs w:val="22"/>
        </w:rPr>
        <w:t xml:space="preserve">  </w:t>
      </w:r>
      <w:r w:rsidRPr="000621C4">
        <w:rPr>
          <w:rFonts w:ascii="Arial" w:hAnsi="Arial" w:cs="Arial"/>
          <w:color w:val="000000"/>
          <w:sz w:val="22"/>
          <w:szCs w:val="22"/>
        </w:rPr>
        <w:t>Install bamboo, stained concrete, cork, salvaged or FSC-Certified wood, ceramic tile, or natural linoleum in all common areas.</w:t>
      </w:r>
    </w:p>
    <w:p w14:paraId="270467AB" w14:textId="77777777" w:rsidR="00605C33" w:rsidRPr="000621C4" w:rsidRDefault="00605C33" w:rsidP="00605C33">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Pr>
          <w:rFonts w:ascii="Arial" w:hAnsi="Arial" w:cs="Arial"/>
          <w:color w:val="000000"/>
          <w:sz w:val="22"/>
          <w:szCs w:val="22"/>
        </w:rPr>
        <w:t xml:space="preserve">  </w:t>
      </w:r>
      <w:r w:rsidRPr="000621C4">
        <w:rPr>
          <w:rFonts w:ascii="Arial" w:hAnsi="Arial" w:cs="Arial"/>
          <w:color w:val="000000"/>
          <w:sz w:val="22"/>
          <w:szCs w:val="22"/>
        </w:rPr>
        <w:t>Meet all requirements of the U.S. E</w:t>
      </w:r>
      <w:r>
        <w:rPr>
          <w:rFonts w:ascii="Arial" w:hAnsi="Arial" w:cs="Arial"/>
          <w:color w:val="000000"/>
          <w:sz w:val="22"/>
          <w:szCs w:val="22"/>
        </w:rPr>
        <w:t>nvironmental Protection Agency I</w:t>
      </w:r>
      <w:r w:rsidRPr="000621C4">
        <w:rPr>
          <w:rFonts w:ascii="Arial" w:hAnsi="Arial" w:cs="Arial"/>
          <w:color w:val="000000"/>
          <w:sz w:val="22"/>
          <w:szCs w:val="22"/>
        </w:rPr>
        <w:t>ndoor Air Plus Program.</w:t>
      </w:r>
    </w:p>
    <w:p w14:paraId="6F09D154" w14:textId="77777777" w:rsidR="00006CB0" w:rsidRDefault="00006CB0" w:rsidP="00006CB0">
      <w:pPr>
        <w:tabs>
          <w:tab w:val="left" w:pos="360"/>
          <w:tab w:val="center" w:pos="4320"/>
        </w:tabs>
        <w:ind w:left="360"/>
        <w:jc w:val="both"/>
        <w:rPr>
          <w:rFonts w:ascii="Arial" w:hAnsi="Arial" w:cs="Arial"/>
          <w:b/>
          <w:bCs/>
          <w:sz w:val="22"/>
          <w:szCs w:val="22"/>
        </w:rPr>
      </w:pPr>
    </w:p>
    <w:p w14:paraId="181C90AC" w14:textId="6D0CB428"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81426A">
        <w:rPr>
          <w:rFonts w:ascii="Arial" w:hAnsi="Arial" w:cs="Arial"/>
          <w:b/>
          <w:bCs/>
          <w:sz w:val="22"/>
          <w:szCs w:val="22"/>
        </w:rPr>
        <w:t>S</w:t>
      </w:r>
    </w:p>
    <w:p w14:paraId="1AE6CF48" w14:textId="561B6C45" w:rsidR="00DA0182" w:rsidRPr="006C6E8E" w:rsidRDefault="00D3036C" w:rsidP="00093B80">
      <w:pPr>
        <w:pStyle w:val="BlockText"/>
        <w:spacing w:line="200" w:lineRule="exact"/>
        <w:ind w:left="-360" w:right="-36"/>
        <w:jc w:val="both"/>
        <w:rPr>
          <w:rFonts w:ascii="Arial Narrow" w:hAnsi="Arial Narrow" w:cs="Arial"/>
          <w:b/>
          <w:sz w:val="22"/>
          <w:szCs w:val="22"/>
        </w:rPr>
      </w:pPr>
      <w:r w:rsidRPr="006C6E8E">
        <w:rPr>
          <w:rFonts w:ascii="Arial Narrow" w:hAnsi="Arial Narrow" w:cs="Arial"/>
          <w:b/>
          <w:sz w:val="22"/>
          <w:szCs w:val="22"/>
        </w:rPr>
        <w:t>I/We, as the energy consulting</w:t>
      </w:r>
      <w:r w:rsidR="00DA0182" w:rsidRPr="006C6E8E">
        <w:rPr>
          <w:rFonts w:ascii="Arial Narrow" w:hAnsi="Arial Narrow" w:cs="Arial"/>
          <w:b/>
          <w:sz w:val="22"/>
          <w:szCs w:val="22"/>
        </w:rPr>
        <w:t xml:space="preserve"> firm contractually </w:t>
      </w:r>
      <w:r w:rsidRPr="006C6E8E">
        <w:rPr>
          <w:rFonts w:ascii="Arial Narrow" w:hAnsi="Arial Narrow" w:cs="Arial"/>
          <w:b/>
          <w:sz w:val="22"/>
          <w:szCs w:val="22"/>
        </w:rPr>
        <w:t>responsible for energy efficiency/sustainable building/green building verification</w:t>
      </w:r>
      <w:r w:rsidR="00DA0182" w:rsidRPr="006C6E8E">
        <w:rPr>
          <w:rFonts w:ascii="Arial Narrow" w:hAnsi="Arial Narrow" w:cs="Arial"/>
          <w:b/>
          <w:sz w:val="22"/>
          <w:szCs w:val="22"/>
        </w:rPr>
        <w:t xml:space="preserve"> of the above referenced</w:t>
      </w:r>
      <w:r w:rsidR="00C905A7" w:rsidRPr="006C6E8E">
        <w:rPr>
          <w:rFonts w:ascii="Arial Narrow" w:hAnsi="Arial Narrow" w:cs="Arial"/>
          <w:b/>
          <w:sz w:val="22"/>
          <w:szCs w:val="22"/>
        </w:rPr>
        <w:t xml:space="preserve"> project</w:t>
      </w:r>
      <w:r w:rsidR="00AC670B" w:rsidRPr="006C6E8E">
        <w:rPr>
          <w:rFonts w:ascii="Arial Narrow" w:hAnsi="Arial Narrow" w:cs="Arial"/>
          <w:b/>
          <w:sz w:val="22"/>
          <w:szCs w:val="22"/>
        </w:rPr>
        <w:t>,</w:t>
      </w:r>
      <w:r w:rsidR="00DA0182" w:rsidRPr="006C6E8E">
        <w:rPr>
          <w:rFonts w:ascii="Arial Narrow" w:hAnsi="Arial Narrow" w:cs="Arial"/>
          <w:b/>
          <w:sz w:val="22"/>
          <w:szCs w:val="22"/>
        </w:rPr>
        <w:t xml:space="preserve"> certify </w:t>
      </w:r>
      <w:r w:rsidR="00C905A7" w:rsidRPr="006C6E8E">
        <w:rPr>
          <w:rFonts w:ascii="Arial Narrow" w:hAnsi="Arial Narrow" w:cs="Arial"/>
          <w:b/>
          <w:sz w:val="22"/>
          <w:szCs w:val="22"/>
        </w:rPr>
        <w:t>under penalty of perjury</w:t>
      </w:r>
      <w:r w:rsidR="00DA0182" w:rsidRPr="006C6E8E">
        <w:rPr>
          <w:rFonts w:ascii="Arial Narrow" w:hAnsi="Arial Narrow" w:cs="Arial"/>
          <w:b/>
          <w:sz w:val="22"/>
          <w:szCs w:val="22"/>
        </w:rPr>
        <w:t xml:space="preserve"> that each of the individual items identified </w:t>
      </w:r>
      <w:r w:rsidR="00C905A7" w:rsidRPr="006C6E8E">
        <w:rPr>
          <w:rFonts w:ascii="Arial Narrow" w:hAnsi="Arial Narrow" w:cs="Arial"/>
          <w:b/>
          <w:sz w:val="22"/>
          <w:szCs w:val="22"/>
        </w:rPr>
        <w:t>above were</w:t>
      </w:r>
      <w:r w:rsidR="00DA0182" w:rsidRPr="006C6E8E">
        <w:rPr>
          <w:rFonts w:ascii="Arial Narrow" w:hAnsi="Arial Narrow" w:cs="Arial"/>
          <w:b/>
          <w:sz w:val="22"/>
          <w:szCs w:val="22"/>
        </w:rPr>
        <w:t xml:space="preserve"> incorporated into the design</w:t>
      </w:r>
      <w:r w:rsidR="00C905A7" w:rsidRPr="006C6E8E">
        <w:rPr>
          <w:rFonts w:ascii="Arial Narrow" w:hAnsi="Arial Narrow" w:cs="Arial"/>
          <w:b/>
          <w:sz w:val="22"/>
          <w:szCs w:val="22"/>
        </w:rPr>
        <w:t xml:space="preserve"> and construction</w:t>
      </w:r>
      <w:r w:rsidR="00DA0182" w:rsidRPr="006C6E8E">
        <w:rPr>
          <w:rFonts w:ascii="Arial Narrow" w:hAnsi="Arial Narrow" w:cs="Arial"/>
          <w:b/>
          <w:sz w:val="22"/>
          <w:szCs w:val="22"/>
        </w:rPr>
        <w:t xml:space="preserve"> of the project.</w:t>
      </w:r>
      <w:r w:rsidR="0081426A">
        <w:rPr>
          <w:rFonts w:ascii="Arial Narrow" w:hAnsi="Arial Narrow" w:cs="Arial"/>
          <w:b/>
          <w:sz w:val="22"/>
          <w:szCs w:val="22"/>
        </w:rPr>
        <w:t xml:space="preserve"> </w:t>
      </w:r>
      <w:bookmarkStart w:id="0" w:name="_Hlk191652182"/>
      <w:r w:rsidR="0081426A" w:rsidRPr="00324EAE">
        <w:rPr>
          <w:rFonts w:ascii="Arial Narrow" w:hAnsi="Arial Narrow" w:cs="Arial"/>
          <w:b/>
          <w:sz w:val="22"/>
          <w:szCs w:val="22"/>
        </w:rPr>
        <w:t>I/We, as the energy consulting firm also certify that I/We have the proper certifications required per CTCAC Regulations for each of the individual items identified above.</w:t>
      </w:r>
      <w:bookmarkEnd w:id="0"/>
    </w:p>
    <w:p w14:paraId="23AACADC"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6A351B42" w14:textId="77777777" w:rsidR="00861422" w:rsidRDefault="00861422" w:rsidP="0052432B">
      <w:pPr>
        <w:tabs>
          <w:tab w:val="left" w:pos="720"/>
          <w:tab w:val="center" w:pos="4320"/>
        </w:tabs>
        <w:jc w:val="both"/>
        <w:rPr>
          <w:rFonts w:ascii="Arial" w:hAnsi="Arial" w:cs="Arial"/>
          <w:b/>
          <w:bCs/>
          <w:sz w:val="21"/>
          <w:szCs w:val="21"/>
        </w:rPr>
      </w:pPr>
    </w:p>
    <w:p w14:paraId="12639BCE"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1"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36C0B7B3" w14:textId="77777777" w:rsidTr="00006CB0">
        <w:tc>
          <w:tcPr>
            <w:tcW w:w="2880" w:type="dxa"/>
            <w:tcBorders>
              <w:top w:val="single" w:sz="4" w:space="0" w:color="auto"/>
            </w:tcBorders>
            <w:vAlign w:val="bottom"/>
          </w:tcPr>
          <w:p w14:paraId="125CE5BC"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Firm Name</w:t>
            </w:r>
            <w:r w:rsidR="001827E2" w:rsidRPr="00861422">
              <w:rPr>
                <w:rFonts w:ascii="Arial Narrow" w:hAnsi="Arial Narrow" w:cs="Arial"/>
                <w:smallCaps/>
                <w:sz w:val="20"/>
                <w:szCs w:val="20"/>
              </w:rPr>
              <w:t xml:space="preserve"> (print)</w:t>
            </w:r>
          </w:p>
        </w:tc>
        <w:tc>
          <w:tcPr>
            <w:tcW w:w="360" w:type="dxa"/>
            <w:vAlign w:val="bottom"/>
          </w:tcPr>
          <w:p w14:paraId="10E6241B"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6803EC3C" w14:textId="77777777" w:rsidR="00F3387D" w:rsidRPr="005F50DB" w:rsidRDefault="00D3036C" w:rsidP="00A068B0">
            <w:pPr>
              <w:pStyle w:val="BlockText"/>
              <w:ind w:left="0" w:right="0"/>
              <w:rPr>
                <w:rFonts w:ascii="Arial" w:hAnsi="Arial" w:cs="Arial"/>
                <w:smallCaps/>
                <w:sz w:val="20"/>
                <w:szCs w:val="20"/>
              </w:rPr>
            </w:pPr>
            <w:r>
              <w:rPr>
                <w:rFonts w:ascii="Arial Narrow" w:hAnsi="Arial Narrow" w:cs="Arial"/>
                <w:smallCaps/>
                <w:sz w:val="20"/>
                <w:szCs w:val="20"/>
              </w:rPr>
              <w:t>Energy</w:t>
            </w:r>
            <w:r w:rsidR="00F3387D" w:rsidRPr="005F50DB">
              <w:rPr>
                <w:rFonts w:ascii="Arial Narrow" w:hAnsi="Arial Narrow" w:cs="Arial"/>
                <w:smallCaps/>
                <w:sz w:val="20"/>
                <w:szCs w:val="20"/>
              </w:rPr>
              <w:t xml:space="preserve"> </w:t>
            </w:r>
            <w:r>
              <w:rPr>
                <w:rFonts w:ascii="Arial Narrow" w:hAnsi="Arial Narrow" w:cs="Arial"/>
                <w:smallCaps/>
                <w:sz w:val="20"/>
                <w:szCs w:val="20"/>
              </w:rPr>
              <w:t xml:space="preserve">Analyst </w:t>
            </w:r>
            <w:r w:rsidR="00F3387D" w:rsidRPr="005F50DB">
              <w:rPr>
                <w:rFonts w:ascii="Arial Narrow" w:hAnsi="Arial Narrow" w:cs="Arial"/>
                <w:smallCaps/>
                <w:sz w:val="20"/>
                <w:szCs w:val="20"/>
              </w:rPr>
              <w:t>Name</w:t>
            </w:r>
            <w:r w:rsidR="001827E2" w:rsidRPr="005F50DB">
              <w:rPr>
                <w:rFonts w:ascii="Arial Narrow" w:hAnsi="Arial Narrow" w:cs="Arial"/>
                <w:smallCaps/>
                <w:sz w:val="20"/>
                <w:szCs w:val="20"/>
              </w:rPr>
              <w:t xml:space="preserve"> (print)</w:t>
            </w:r>
          </w:p>
        </w:tc>
        <w:tc>
          <w:tcPr>
            <w:tcW w:w="360" w:type="dxa"/>
            <w:vAlign w:val="bottom"/>
          </w:tcPr>
          <w:p w14:paraId="798A9E1F"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55E113C8" w14:textId="77777777" w:rsidR="00F3387D" w:rsidRPr="005F50DB" w:rsidRDefault="00F3387D" w:rsidP="00605C33">
            <w:pPr>
              <w:pStyle w:val="BlockText"/>
              <w:ind w:left="-108" w:right="-108"/>
              <w:rPr>
                <w:rFonts w:ascii="Arial Narrow" w:hAnsi="Arial Narrow" w:cs="Arial"/>
                <w:smallCaps/>
                <w:sz w:val="20"/>
                <w:szCs w:val="20"/>
              </w:rPr>
            </w:pPr>
            <w:r w:rsidRPr="005F50DB">
              <w:rPr>
                <w:rFonts w:ascii="Arial Narrow" w:hAnsi="Arial Narrow" w:cs="Arial"/>
                <w:smallCaps/>
                <w:sz w:val="20"/>
                <w:szCs w:val="20"/>
              </w:rPr>
              <w:t xml:space="preserve">License </w:t>
            </w:r>
            <w:r w:rsidR="00605C33">
              <w:rPr>
                <w:rFonts w:ascii="Arial Narrow" w:hAnsi="Arial Narrow" w:cs="Arial"/>
                <w:smallCaps/>
                <w:sz w:val="20"/>
                <w:szCs w:val="20"/>
              </w:rPr>
              <w:t xml:space="preserve">Type &amp; </w:t>
            </w:r>
            <w:r w:rsidRPr="005F50DB">
              <w:rPr>
                <w:rFonts w:ascii="Arial Narrow" w:hAnsi="Arial Narrow" w:cs="Arial"/>
                <w:smallCaps/>
                <w:sz w:val="20"/>
                <w:szCs w:val="20"/>
              </w:rPr>
              <w:t>Number</w:t>
            </w:r>
            <w:r w:rsidR="00D3036C">
              <w:rPr>
                <w:rFonts w:ascii="Arial Narrow" w:hAnsi="Arial Narrow" w:cs="Arial"/>
                <w:smallCaps/>
                <w:sz w:val="20"/>
                <w:szCs w:val="20"/>
              </w:rPr>
              <w:t>(s)</w:t>
            </w:r>
          </w:p>
        </w:tc>
      </w:tr>
      <w:tr w:rsidR="00F3387D" w:rsidRPr="005F50DB" w14:paraId="24655D72" w14:textId="77777777" w:rsidTr="00006CB0">
        <w:tc>
          <w:tcPr>
            <w:tcW w:w="2880" w:type="dxa"/>
            <w:vAlign w:val="bottom"/>
          </w:tcPr>
          <w:p w14:paraId="1A5411EA"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26400737"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01618E38"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1699A787" w14:textId="77777777" w:rsidR="00F3387D" w:rsidRPr="005F50DB" w:rsidRDefault="00F3387D" w:rsidP="005F50DB">
            <w:pPr>
              <w:pStyle w:val="BlockText"/>
              <w:ind w:left="0" w:right="0"/>
              <w:rPr>
                <w:rFonts w:ascii="Arial" w:hAnsi="Arial" w:cs="Arial"/>
                <w:sz w:val="16"/>
                <w:szCs w:val="16"/>
              </w:rPr>
            </w:pPr>
          </w:p>
        </w:tc>
        <w:tc>
          <w:tcPr>
            <w:tcW w:w="2160" w:type="dxa"/>
          </w:tcPr>
          <w:p w14:paraId="1FBCADD4"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0EFA67AA" w14:textId="77777777" w:rsidTr="00006CB0">
        <w:tc>
          <w:tcPr>
            <w:tcW w:w="2880" w:type="dxa"/>
            <w:tcBorders>
              <w:bottom w:val="single" w:sz="4" w:space="0" w:color="auto"/>
            </w:tcBorders>
            <w:vAlign w:val="bottom"/>
          </w:tcPr>
          <w:p w14:paraId="5FBE9BD1" w14:textId="77777777" w:rsidR="00AA44D0" w:rsidRDefault="00AA44D0" w:rsidP="005F50DB">
            <w:pPr>
              <w:pStyle w:val="BlockText"/>
              <w:ind w:left="-108" w:right="0"/>
              <w:rPr>
                <w:rFonts w:ascii="Arial" w:hAnsi="Arial" w:cs="Arial"/>
                <w:sz w:val="22"/>
                <w:szCs w:val="22"/>
              </w:rPr>
            </w:pPr>
          </w:p>
          <w:p w14:paraId="2E6C885E"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14B83B71"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7ACD27DA"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2B7ED32D"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3B783E4A"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19911158" w14:textId="77777777" w:rsidTr="00006CB0">
        <w:tc>
          <w:tcPr>
            <w:tcW w:w="2880" w:type="dxa"/>
            <w:tcBorders>
              <w:top w:val="single" w:sz="4" w:space="0" w:color="auto"/>
            </w:tcBorders>
            <w:vAlign w:val="bottom"/>
          </w:tcPr>
          <w:p w14:paraId="3767A2E0" w14:textId="77777777" w:rsidR="00F3387D" w:rsidRPr="00861422" w:rsidRDefault="00D3036C" w:rsidP="00A068B0">
            <w:pPr>
              <w:pStyle w:val="BlockText"/>
              <w:ind w:left="-108" w:right="0"/>
              <w:rPr>
                <w:rFonts w:ascii="Arial" w:hAnsi="Arial" w:cs="Arial"/>
                <w:smallCaps/>
                <w:sz w:val="20"/>
                <w:szCs w:val="20"/>
              </w:rPr>
            </w:pPr>
            <w:r>
              <w:rPr>
                <w:rFonts w:ascii="Arial Narrow" w:hAnsi="Arial Narrow" w:cs="Arial"/>
                <w:smallCaps/>
                <w:sz w:val="20"/>
                <w:szCs w:val="20"/>
              </w:rPr>
              <w:t>Energy Analyst</w:t>
            </w:r>
            <w:r w:rsidR="00F3387D" w:rsidRPr="00861422">
              <w:rPr>
                <w:rFonts w:ascii="Arial Narrow" w:hAnsi="Arial Narrow" w:cs="Arial"/>
                <w:smallCaps/>
                <w:sz w:val="20"/>
                <w:szCs w:val="20"/>
              </w:rPr>
              <w:t xml:space="preserve"> Title</w:t>
            </w:r>
            <w:r w:rsidR="001827E2" w:rsidRPr="00861422">
              <w:rPr>
                <w:rFonts w:ascii="Arial Narrow" w:hAnsi="Arial Narrow" w:cs="Arial"/>
                <w:smallCaps/>
                <w:sz w:val="20"/>
                <w:szCs w:val="20"/>
              </w:rPr>
              <w:t xml:space="preserve"> (print)</w:t>
            </w:r>
          </w:p>
        </w:tc>
        <w:tc>
          <w:tcPr>
            <w:tcW w:w="360" w:type="dxa"/>
            <w:vAlign w:val="bottom"/>
          </w:tcPr>
          <w:p w14:paraId="1DE0351B"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3D621C75" w14:textId="77777777" w:rsidR="00F3387D" w:rsidRPr="005F50DB" w:rsidRDefault="00D3036C" w:rsidP="00A068B0">
            <w:pPr>
              <w:pStyle w:val="BlockText"/>
              <w:ind w:left="0" w:right="0"/>
              <w:rPr>
                <w:rFonts w:ascii="Arial Narrow" w:hAnsi="Arial Narrow" w:cs="Arial"/>
                <w:smallCaps/>
                <w:sz w:val="20"/>
                <w:szCs w:val="20"/>
              </w:rPr>
            </w:pPr>
            <w:r>
              <w:rPr>
                <w:rFonts w:ascii="Arial Narrow" w:hAnsi="Arial Narrow" w:cs="Arial"/>
                <w:smallCaps/>
                <w:sz w:val="20"/>
                <w:szCs w:val="20"/>
              </w:rPr>
              <w:t xml:space="preserve">Energy Analyst </w:t>
            </w:r>
            <w:r w:rsidR="00F3387D" w:rsidRPr="005F50DB">
              <w:rPr>
                <w:rFonts w:ascii="Arial Narrow" w:hAnsi="Arial Narrow" w:cs="Arial"/>
                <w:smallCaps/>
                <w:sz w:val="20"/>
                <w:szCs w:val="20"/>
              </w:rPr>
              <w:t>Signature</w:t>
            </w:r>
          </w:p>
        </w:tc>
        <w:tc>
          <w:tcPr>
            <w:tcW w:w="360" w:type="dxa"/>
            <w:vAlign w:val="bottom"/>
          </w:tcPr>
          <w:p w14:paraId="77EA9190"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7CDF3214"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6D531BFB" w14:textId="77777777" w:rsidR="00CB56E7" w:rsidRPr="001D740E" w:rsidRDefault="00CB56E7" w:rsidP="00F826A5">
      <w:pPr>
        <w:tabs>
          <w:tab w:val="left" w:pos="1620"/>
          <w:tab w:val="left" w:pos="2880"/>
        </w:tabs>
        <w:rPr>
          <w:sz w:val="16"/>
          <w:szCs w:val="16"/>
          <w:u w:val="single"/>
        </w:rPr>
      </w:pPr>
    </w:p>
    <w:sectPr w:rsidR="00CB56E7" w:rsidRPr="001D740E" w:rsidSect="00B60792">
      <w:footerReference w:type="default" r:id="rId10"/>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BAEB" w14:textId="77777777" w:rsidR="004163F3" w:rsidRDefault="004163F3">
      <w:r>
        <w:separator/>
      </w:r>
    </w:p>
  </w:endnote>
  <w:endnote w:type="continuationSeparator" w:id="0">
    <w:p w14:paraId="60100D8D" w14:textId="77777777" w:rsidR="004163F3" w:rsidRDefault="0041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35F05" w14:textId="0FA597F8" w:rsidR="009D2790" w:rsidRPr="00F83A93" w:rsidRDefault="009D2790" w:rsidP="003A1511">
    <w:pPr>
      <w:pStyle w:val="Footer"/>
      <w:tabs>
        <w:tab w:val="clear" w:pos="8640"/>
        <w:tab w:val="right" w:pos="10080"/>
      </w:tabs>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DD0E" w14:textId="77777777" w:rsidR="004163F3" w:rsidRDefault="004163F3">
      <w:r>
        <w:separator/>
      </w:r>
    </w:p>
  </w:footnote>
  <w:footnote w:type="continuationSeparator" w:id="0">
    <w:p w14:paraId="40562623" w14:textId="77777777" w:rsidR="004163F3" w:rsidRDefault="0041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61607A8A"/>
    <w:multiLevelType w:val="hybridMultilevel"/>
    <w:tmpl w:val="15F839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D25AA"/>
    <w:multiLevelType w:val="hybridMultilevel"/>
    <w:tmpl w:val="403CB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524183">
    <w:abstractNumId w:val="3"/>
  </w:num>
  <w:num w:numId="2" w16cid:durableId="1629505359">
    <w:abstractNumId w:val="1"/>
  </w:num>
  <w:num w:numId="3" w16cid:durableId="1527864170">
    <w:abstractNumId w:val="2"/>
  </w:num>
  <w:num w:numId="4" w16cid:durableId="1089155176">
    <w:abstractNumId w:val="5"/>
  </w:num>
  <w:num w:numId="5" w16cid:durableId="967584234">
    <w:abstractNumId w:val="0"/>
  </w:num>
  <w:num w:numId="6" w16cid:durableId="615523516">
    <w:abstractNumId w:val="6"/>
  </w:num>
  <w:num w:numId="7" w16cid:durableId="1306356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Jer8/1rxlmboCSkpFE7u35r+cdNGQm2ErpVCjco8DZ6n0XttCmMm6xeY/LNya2/O6UY/s8ReNMMsTXrvuiZQ==" w:salt="OagYNw79SVCflQDMHKmdU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15AD6"/>
    <w:rsid w:val="00023B8C"/>
    <w:rsid w:val="00025C86"/>
    <w:rsid w:val="000410E7"/>
    <w:rsid w:val="00043658"/>
    <w:rsid w:val="00087160"/>
    <w:rsid w:val="00087CC5"/>
    <w:rsid w:val="00093B80"/>
    <w:rsid w:val="000962AA"/>
    <w:rsid w:val="000A1A27"/>
    <w:rsid w:val="000C6E97"/>
    <w:rsid w:val="000C7ACF"/>
    <w:rsid w:val="000D09BC"/>
    <w:rsid w:val="000D65DE"/>
    <w:rsid w:val="00131406"/>
    <w:rsid w:val="0014049A"/>
    <w:rsid w:val="001613F6"/>
    <w:rsid w:val="001827E2"/>
    <w:rsid w:val="0018557C"/>
    <w:rsid w:val="0019193A"/>
    <w:rsid w:val="0019413D"/>
    <w:rsid w:val="001962A1"/>
    <w:rsid w:val="001A266B"/>
    <w:rsid w:val="001A4ADA"/>
    <w:rsid w:val="001B2569"/>
    <w:rsid w:val="001C0614"/>
    <w:rsid w:val="001D19F6"/>
    <w:rsid w:val="001D740E"/>
    <w:rsid w:val="001F24A9"/>
    <w:rsid w:val="00201B82"/>
    <w:rsid w:val="00205672"/>
    <w:rsid w:val="002077CB"/>
    <w:rsid w:val="002164AA"/>
    <w:rsid w:val="00243729"/>
    <w:rsid w:val="00257D9C"/>
    <w:rsid w:val="00262AE2"/>
    <w:rsid w:val="00263456"/>
    <w:rsid w:val="002640A3"/>
    <w:rsid w:val="00266D87"/>
    <w:rsid w:val="00291F86"/>
    <w:rsid w:val="002A2192"/>
    <w:rsid w:val="002A401D"/>
    <w:rsid w:val="002A7686"/>
    <w:rsid w:val="002C4679"/>
    <w:rsid w:val="002E481C"/>
    <w:rsid w:val="002E4822"/>
    <w:rsid w:val="002F1B8F"/>
    <w:rsid w:val="003044F6"/>
    <w:rsid w:val="00307957"/>
    <w:rsid w:val="00312C19"/>
    <w:rsid w:val="00314515"/>
    <w:rsid w:val="00332645"/>
    <w:rsid w:val="0034221B"/>
    <w:rsid w:val="0034252C"/>
    <w:rsid w:val="00344004"/>
    <w:rsid w:val="00344548"/>
    <w:rsid w:val="0034576B"/>
    <w:rsid w:val="00357C26"/>
    <w:rsid w:val="00360C64"/>
    <w:rsid w:val="0036404D"/>
    <w:rsid w:val="00381700"/>
    <w:rsid w:val="00382221"/>
    <w:rsid w:val="0038553F"/>
    <w:rsid w:val="003945D3"/>
    <w:rsid w:val="003A1511"/>
    <w:rsid w:val="003A1A03"/>
    <w:rsid w:val="003A5A30"/>
    <w:rsid w:val="003C1797"/>
    <w:rsid w:val="003C67E1"/>
    <w:rsid w:val="003D648E"/>
    <w:rsid w:val="003D6B7E"/>
    <w:rsid w:val="003F38F2"/>
    <w:rsid w:val="0041164A"/>
    <w:rsid w:val="00412E7D"/>
    <w:rsid w:val="004163F3"/>
    <w:rsid w:val="00436F5A"/>
    <w:rsid w:val="004410A1"/>
    <w:rsid w:val="004560A1"/>
    <w:rsid w:val="00462317"/>
    <w:rsid w:val="00472D23"/>
    <w:rsid w:val="004755D3"/>
    <w:rsid w:val="00476217"/>
    <w:rsid w:val="004953EE"/>
    <w:rsid w:val="004A5972"/>
    <w:rsid w:val="004A6C4E"/>
    <w:rsid w:val="004B084E"/>
    <w:rsid w:val="004B1DFD"/>
    <w:rsid w:val="004C16A8"/>
    <w:rsid w:val="004C6541"/>
    <w:rsid w:val="004C70CB"/>
    <w:rsid w:val="004D25CB"/>
    <w:rsid w:val="004D7DD8"/>
    <w:rsid w:val="004F04BC"/>
    <w:rsid w:val="004F5C71"/>
    <w:rsid w:val="004F7278"/>
    <w:rsid w:val="00502378"/>
    <w:rsid w:val="005132FA"/>
    <w:rsid w:val="0052432B"/>
    <w:rsid w:val="00525D84"/>
    <w:rsid w:val="00540C59"/>
    <w:rsid w:val="00542652"/>
    <w:rsid w:val="00553014"/>
    <w:rsid w:val="005533E1"/>
    <w:rsid w:val="00555080"/>
    <w:rsid w:val="00561855"/>
    <w:rsid w:val="00563F86"/>
    <w:rsid w:val="005942D1"/>
    <w:rsid w:val="00597996"/>
    <w:rsid w:val="005D0E51"/>
    <w:rsid w:val="005D725B"/>
    <w:rsid w:val="005D7D90"/>
    <w:rsid w:val="005E21A4"/>
    <w:rsid w:val="005E2F6A"/>
    <w:rsid w:val="005F3695"/>
    <w:rsid w:val="005F4E2B"/>
    <w:rsid w:val="005F50DB"/>
    <w:rsid w:val="006012D8"/>
    <w:rsid w:val="00605C33"/>
    <w:rsid w:val="0061223F"/>
    <w:rsid w:val="00614099"/>
    <w:rsid w:val="0062669D"/>
    <w:rsid w:val="00645B1E"/>
    <w:rsid w:val="0064689E"/>
    <w:rsid w:val="00654BD3"/>
    <w:rsid w:val="00654D9E"/>
    <w:rsid w:val="00661C21"/>
    <w:rsid w:val="00670549"/>
    <w:rsid w:val="00681936"/>
    <w:rsid w:val="00683769"/>
    <w:rsid w:val="006A1568"/>
    <w:rsid w:val="006B6FCA"/>
    <w:rsid w:val="006C6E8E"/>
    <w:rsid w:val="006F71F5"/>
    <w:rsid w:val="0070740D"/>
    <w:rsid w:val="007122AA"/>
    <w:rsid w:val="007157E5"/>
    <w:rsid w:val="00726949"/>
    <w:rsid w:val="0073046E"/>
    <w:rsid w:val="00731296"/>
    <w:rsid w:val="0074799C"/>
    <w:rsid w:val="0075687A"/>
    <w:rsid w:val="007627E3"/>
    <w:rsid w:val="00766A0E"/>
    <w:rsid w:val="007757F1"/>
    <w:rsid w:val="00775FC1"/>
    <w:rsid w:val="007772DB"/>
    <w:rsid w:val="0079365C"/>
    <w:rsid w:val="007A45F4"/>
    <w:rsid w:val="007B68FF"/>
    <w:rsid w:val="007F2269"/>
    <w:rsid w:val="007F63C0"/>
    <w:rsid w:val="00800B4E"/>
    <w:rsid w:val="0081426A"/>
    <w:rsid w:val="00833C9E"/>
    <w:rsid w:val="008423F2"/>
    <w:rsid w:val="00861422"/>
    <w:rsid w:val="00865758"/>
    <w:rsid w:val="00866762"/>
    <w:rsid w:val="00873548"/>
    <w:rsid w:val="0087369F"/>
    <w:rsid w:val="008762AF"/>
    <w:rsid w:val="00886EE7"/>
    <w:rsid w:val="00894D01"/>
    <w:rsid w:val="008A16E8"/>
    <w:rsid w:val="008A5B6F"/>
    <w:rsid w:val="008C34E3"/>
    <w:rsid w:val="008D1F81"/>
    <w:rsid w:val="008D6EFB"/>
    <w:rsid w:val="008F00CC"/>
    <w:rsid w:val="009023A8"/>
    <w:rsid w:val="009054BF"/>
    <w:rsid w:val="00907BC6"/>
    <w:rsid w:val="0092159A"/>
    <w:rsid w:val="00921C4B"/>
    <w:rsid w:val="0092683D"/>
    <w:rsid w:val="009350CB"/>
    <w:rsid w:val="009359CC"/>
    <w:rsid w:val="009521ED"/>
    <w:rsid w:val="0096283E"/>
    <w:rsid w:val="00980A02"/>
    <w:rsid w:val="009831E0"/>
    <w:rsid w:val="00984C9D"/>
    <w:rsid w:val="00990514"/>
    <w:rsid w:val="009C59FD"/>
    <w:rsid w:val="009D2790"/>
    <w:rsid w:val="009E3B4B"/>
    <w:rsid w:val="009F39FE"/>
    <w:rsid w:val="009F3B72"/>
    <w:rsid w:val="009F5F94"/>
    <w:rsid w:val="00A00877"/>
    <w:rsid w:val="00A068B0"/>
    <w:rsid w:val="00A14A70"/>
    <w:rsid w:val="00A40978"/>
    <w:rsid w:val="00A512C5"/>
    <w:rsid w:val="00A57F22"/>
    <w:rsid w:val="00AA44D0"/>
    <w:rsid w:val="00AA4824"/>
    <w:rsid w:val="00AC1ED9"/>
    <w:rsid w:val="00AC3672"/>
    <w:rsid w:val="00AC670B"/>
    <w:rsid w:val="00AE49F0"/>
    <w:rsid w:val="00AE70C4"/>
    <w:rsid w:val="00B2001B"/>
    <w:rsid w:val="00B2396A"/>
    <w:rsid w:val="00B375D5"/>
    <w:rsid w:val="00B42802"/>
    <w:rsid w:val="00B45044"/>
    <w:rsid w:val="00B60792"/>
    <w:rsid w:val="00B71BF1"/>
    <w:rsid w:val="00B84450"/>
    <w:rsid w:val="00B97769"/>
    <w:rsid w:val="00BA6701"/>
    <w:rsid w:val="00BC6EB7"/>
    <w:rsid w:val="00BF0AEC"/>
    <w:rsid w:val="00C071D7"/>
    <w:rsid w:val="00C23F92"/>
    <w:rsid w:val="00C30910"/>
    <w:rsid w:val="00C459E5"/>
    <w:rsid w:val="00C51181"/>
    <w:rsid w:val="00C905A7"/>
    <w:rsid w:val="00C91468"/>
    <w:rsid w:val="00CB56E7"/>
    <w:rsid w:val="00CC53A3"/>
    <w:rsid w:val="00CD52E5"/>
    <w:rsid w:val="00CD729D"/>
    <w:rsid w:val="00CE2817"/>
    <w:rsid w:val="00CF28E6"/>
    <w:rsid w:val="00D000BA"/>
    <w:rsid w:val="00D00EEA"/>
    <w:rsid w:val="00D02280"/>
    <w:rsid w:val="00D264FD"/>
    <w:rsid w:val="00D3036C"/>
    <w:rsid w:val="00D31090"/>
    <w:rsid w:val="00D32CE5"/>
    <w:rsid w:val="00D63929"/>
    <w:rsid w:val="00D827CE"/>
    <w:rsid w:val="00D84EB1"/>
    <w:rsid w:val="00D96E68"/>
    <w:rsid w:val="00DA0182"/>
    <w:rsid w:val="00DA38FE"/>
    <w:rsid w:val="00DA56CF"/>
    <w:rsid w:val="00DB1A6C"/>
    <w:rsid w:val="00DC23A4"/>
    <w:rsid w:val="00DC4D28"/>
    <w:rsid w:val="00DD290D"/>
    <w:rsid w:val="00DD607E"/>
    <w:rsid w:val="00DF5F53"/>
    <w:rsid w:val="00E02AB4"/>
    <w:rsid w:val="00E04410"/>
    <w:rsid w:val="00E35CDE"/>
    <w:rsid w:val="00E37320"/>
    <w:rsid w:val="00E41C42"/>
    <w:rsid w:val="00E63A34"/>
    <w:rsid w:val="00E77DBB"/>
    <w:rsid w:val="00E875C8"/>
    <w:rsid w:val="00E90E73"/>
    <w:rsid w:val="00E974C8"/>
    <w:rsid w:val="00E97C24"/>
    <w:rsid w:val="00ED1143"/>
    <w:rsid w:val="00EE1FC5"/>
    <w:rsid w:val="00EE26DD"/>
    <w:rsid w:val="00EE76BE"/>
    <w:rsid w:val="00EF6C1B"/>
    <w:rsid w:val="00F000AF"/>
    <w:rsid w:val="00F03B2D"/>
    <w:rsid w:val="00F04592"/>
    <w:rsid w:val="00F0594C"/>
    <w:rsid w:val="00F13BEB"/>
    <w:rsid w:val="00F22377"/>
    <w:rsid w:val="00F27989"/>
    <w:rsid w:val="00F3387D"/>
    <w:rsid w:val="00F33A0C"/>
    <w:rsid w:val="00F525F9"/>
    <w:rsid w:val="00F55642"/>
    <w:rsid w:val="00F607C1"/>
    <w:rsid w:val="00F735F7"/>
    <w:rsid w:val="00F779CF"/>
    <w:rsid w:val="00F826A5"/>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FA537"/>
  <w15:chartTrackingRefBased/>
  <w15:docId w15:val="{27B3BB0C-3AA5-4C6F-AC45-DBC1B515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8142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D767-976C-4403-8985-6990E9CD0EE8}">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6833</CharactersWithSpaces>
  <SharedDoc>false</SharedDoc>
  <HLinks>
    <vt:vector size="6" baseType="variant">
      <vt:variant>
        <vt:i4>4194411</vt:i4>
      </vt:variant>
      <vt:variant>
        <vt:i4>20</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3</cp:revision>
  <cp:lastPrinted>2009-02-13T22:11:00Z</cp:lastPrinted>
  <dcterms:created xsi:type="dcterms:W3CDTF">2025-04-02T21:52:00Z</dcterms:created>
  <dcterms:modified xsi:type="dcterms:W3CDTF">2025-04-02T21:56:00Z</dcterms:modified>
</cp:coreProperties>
</file>